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_rels/document.xml.rels" ContentType="application/vnd.openxmlformats-package.relationships+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ll Times New Roman" w:hAnsi="All Times New Roman" w:cs="All Times New Roman"/>
          <w:sz w:val="28"/>
          <w:szCs w:val="28"/>
        </w:rPr>
      </w:pPr>
      <w:r>
        <w:rPr>
          <w:rFonts w:cs="All Times New Roman" w:ascii="All Times New Roman" w:hAnsi="All Times New Roman"/>
          <w:sz w:val="28"/>
          <w:szCs w:val="28"/>
        </w:rPr>
      </w:r>
    </w:p>
    <w:p>
      <w:pPr>
        <w:pStyle w:val="Normal"/>
        <w:jc w:val="center"/>
        <w:rPr>
          <w:rFonts w:ascii="All Times New Roman" w:hAnsi="All Times New Roman" w:cs="All Times New Roman"/>
          <w:b/>
          <w:sz w:val="28"/>
          <w:szCs w:val="28"/>
          <w:u w:val="single"/>
          <w:lang w:val="en-US"/>
        </w:rPr>
      </w:pPr>
      <w:r>
        <w:rPr>
          <w:rFonts w:cs="All Times New Roman" w:ascii="All Times New Roman" w:hAnsi="All Times New Roman"/>
          <w:b/>
          <w:sz w:val="28"/>
          <w:szCs w:val="28"/>
          <w:u w:val="single"/>
        </w:rPr>
        <w:t>Курсова работа по дисциплината</w:t>
      </w:r>
    </w:p>
    <w:p>
      <w:pPr>
        <w:pStyle w:val="Normal"/>
        <w:jc w:val="both"/>
        <w:rPr>
          <w:rFonts w:ascii="All Times New Roman" w:hAnsi="All Times New Roman" w:cs="All Times New Roman"/>
          <w:b/>
          <w:sz w:val="28"/>
          <w:szCs w:val="28"/>
          <w:u w:val="single"/>
        </w:rPr>
      </w:pPr>
      <w:r>
        <w:rPr>
          <w:rFonts w:cs="All Times New Roman" w:ascii="All Times New Roman" w:hAnsi="All Times New Roman"/>
          <w:b/>
          <w:sz w:val="28"/>
          <w:szCs w:val="28"/>
          <w:u w:val="single"/>
        </w:rPr>
      </w:r>
    </w:p>
    <w:p>
      <w:pPr>
        <w:pStyle w:val="Normal"/>
        <w:jc w:val="center"/>
        <w:rPr>
          <w:sz w:val="28"/>
          <w:szCs w:val="28"/>
        </w:rPr>
      </w:pPr>
      <w:r>
        <w:rPr>
          <w:rFonts w:cs="All Times New Roman" w:ascii="All Times New Roman" w:hAnsi="All Times New Roman"/>
          <w:b/>
          <w:sz w:val="28"/>
          <w:szCs w:val="28"/>
          <w:u w:val="single"/>
        </w:rPr>
        <w:t>На тема</w:t>
      </w:r>
      <w:r>
        <w:rPr>
          <w:rFonts w:cs="All Times New Roman" w:ascii="All Times New Roman" w:hAnsi="All Times New Roman"/>
          <w:b/>
          <w:sz w:val="28"/>
          <w:szCs w:val="28"/>
        </w:rPr>
        <w:t>:</w:t>
      </w:r>
      <w:r>
        <w:rPr>
          <w:rFonts w:cs="All Times New Roman" w:ascii="All Times New Roman" w:hAnsi="All Times New Roman"/>
          <w:sz w:val="28"/>
          <w:szCs w:val="28"/>
        </w:rPr>
        <w:t xml:space="preserve"> „ </w:t>
      </w:r>
      <w:r>
        <w:rPr>
          <w:sz w:val="28"/>
          <w:szCs w:val="28"/>
        </w:rPr>
        <w:t>Психологично профилиране на извършителите на престъпления ”</w:t>
      </w:r>
    </w:p>
    <w:p>
      <w:pPr>
        <w:pStyle w:val="Normal"/>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
        <w:jc w:val="both"/>
        <w:rPr>
          <w:rFonts w:ascii="All Times New Roman" w:hAnsi="All Times New Roman" w:cs="All Times New Roman"/>
          <w:b/>
          <w:sz w:val="28"/>
          <w:szCs w:val="28"/>
          <w:u w:val="single"/>
        </w:rPr>
      </w:pPr>
      <w:r>
        <w:rPr>
          <w:rFonts w:cs="All Times New Roman" w:ascii="All Times New Roman" w:hAnsi="All Times New Roman"/>
          <w:b/>
          <w:sz w:val="28"/>
          <w:szCs w:val="28"/>
          <w:u w:val="single"/>
        </w:rPr>
      </w:r>
    </w:p>
    <w:p>
      <w:pPr>
        <w:pStyle w:val="Normal"/>
        <w:jc w:val="both"/>
        <w:rPr>
          <w:rFonts w:ascii="All Times New Roman" w:hAnsi="All Times New Roman" w:cs="All Times New Roman"/>
          <w:sz w:val="28"/>
          <w:szCs w:val="28"/>
        </w:rPr>
      </w:pPr>
      <w:r>
        <w:rPr>
          <w:rFonts w:cs="All Times New Roman" w:ascii="All Times New Roman" w:hAnsi="All Times New Roman"/>
          <w:b/>
          <w:sz w:val="28"/>
          <w:szCs w:val="28"/>
          <w:u w:val="single"/>
        </w:rPr>
        <w:t>Изготвил:</w:t>
      </w:r>
      <w:r>
        <w:rPr>
          <w:rFonts w:cs="All Times New Roman" w:ascii="All Times New Roman" w:hAnsi="All Times New Roman"/>
          <w:sz w:val="28"/>
          <w:szCs w:val="28"/>
        </w:rPr>
        <w:t xml:space="preserve"> </w:t>
      </w:r>
    </w:p>
    <w:p>
      <w:pPr>
        <w:pStyle w:val="Normal"/>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
        <w:jc w:val="both"/>
        <w:rPr>
          <w:rFonts w:ascii="All Times New Roman" w:hAnsi="All Times New Roman" w:cs="All Times New Roman"/>
          <w:b/>
          <w:sz w:val="28"/>
          <w:szCs w:val="28"/>
          <w:u w:val="single"/>
        </w:rPr>
      </w:pPr>
      <w:r>
        <w:rPr>
          <w:rFonts w:cs="All Times New Roman" w:ascii="All Times New Roman" w:hAnsi="All Times New Roman"/>
          <w:b/>
          <w:sz w:val="28"/>
          <w:szCs w:val="28"/>
          <w:u w:val="single"/>
        </w:rPr>
      </w:r>
    </w:p>
    <w:p>
      <w:pPr>
        <w:pStyle w:val="Normal"/>
        <w:jc w:val="both"/>
        <w:rPr>
          <w:rFonts w:ascii="All Times New Roman" w:hAnsi="All Times New Roman" w:cs="All Times New Roman"/>
          <w:sz w:val="28"/>
          <w:szCs w:val="28"/>
        </w:rPr>
      </w:pPr>
      <w:r>
        <w:rPr>
          <w:rFonts w:cs="All Times New Roman" w:ascii="All Times New Roman" w:hAnsi="All Times New Roman"/>
          <w:b/>
          <w:sz w:val="28"/>
          <w:szCs w:val="28"/>
          <w:u w:val="single"/>
        </w:rPr>
        <w:t>Специалност:</w:t>
      </w:r>
      <w:r>
        <w:rPr>
          <w:rFonts w:cs="All Times New Roman" w:ascii="All Times New Roman" w:hAnsi="All Times New Roman"/>
          <w:sz w:val="28"/>
          <w:szCs w:val="28"/>
        </w:rPr>
        <w:t xml:space="preserve"> “Противодействие на престъпността и опазване на обществения ред”</w:t>
      </w:r>
    </w:p>
    <w:p>
      <w:pPr>
        <w:pStyle w:val="Normal"/>
        <w:jc w:val="both"/>
        <w:rPr>
          <w:rFonts w:ascii="All Times New Roman" w:hAnsi="All Times New Roman" w:cs="All Times New Roman"/>
          <w:b/>
          <w:sz w:val="28"/>
          <w:szCs w:val="28"/>
          <w:u w:val="single"/>
        </w:rPr>
      </w:pPr>
      <w:r>
        <w:rPr>
          <w:rFonts w:cs="All Times New Roman" w:ascii="All Times New Roman" w:hAnsi="All Times New Roman"/>
          <w:b/>
          <w:sz w:val="28"/>
          <w:szCs w:val="28"/>
          <w:u w:val="single"/>
        </w:rPr>
      </w:r>
    </w:p>
    <w:p>
      <w:pPr>
        <w:pStyle w:val="Normal"/>
        <w:jc w:val="both"/>
        <w:rPr>
          <w:rFonts w:ascii="All Times New Roman" w:hAnsi="All Times New Roman" w:cs="All Times New Roman"/>
          <w:sz w:val="28"/>
          <w:szCs w:val="28"/>
        </w:rPr>
      </w:pPr>
      <w:r>
        <w:rPr>
          <w:rFonts w:cs="All Times New Roman" w:ascii="All Times New Roman" w:hAnsi="All Times New Roman"/>
          <w:b/>
          <w:sz w:val="28"/>
          <w:szCs w:val="28"/>
          <w:u w:val="single"/>
        </w:rPr>
        <w:t>Факултетен номер:</w:t>
      </w:r>
      <w:r>
        <w:rPr>
          <w:rFonts w:cs="All Times New Roman" w:ascii="All Times New Roman" w:hAnsi="All Times New Roman"/>
          <w:sz w:val="28"/>
          <w:szCs w:val="28"/>
        </w:rPr>
        <w:t xml:space="preserve">  </w:t>
      </w:r>
    </w:p>
    <w:p>
      <w:pPr>
        <w:pStyle w:val="Normal"/>
        <w:jc w:val="both"/>
        <w:rPr>
          <w:rFonts w:ascii="All Times New Roman" w:hAnsi="All Times New Roman" w:cs="All Times New Roman"/>
          <w:sz w:val="28"/>
          <w:szCs w:val="28"/>
        </w:rPr>
      </w:pPr>
      <w:r>
        <w:rPr>
          <w:rFonts w:cs="All Times New Roman" w:ascii="All Times New Roman" w:hAnsi="All Times New Roman"/>
          <w:sz w:val="28"/>
          <w:szCs w:val="28"/>
        </w:rPr>
        <w:t>София 2012</w:t>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
        <w:jc w:val="center"/>
        <w:rPr>
          <w:rFonts w:ascii="Cambria" w:hAnsi="Cambria" w:eastAsia="Calibri" w:cs="Times New Roman" w:asciiTheme="majorHAnsi" w:hAnsiTheme="majorHAnsi"/>
          <w:sz w:val="28"/>
          <w:szCs w:val="28"/>
          <w:lang w:val="en-US"/>
        </w:rPr>
      </w:pPr>
      <w:r>
        <w:rPr>
          <w:rFonts w:cs="All Times New Roman" w:ascii="All Times New Roman" w:hAnsi="All Times New Roman"/>
          <w:b/>
          <w:sz w:val="32"/>
          <w:szCs w:val="32"/>
        </w:rPr>
        <w:t>Използвана литература</w:t>
      </w:r>
    </w:p>
    <w:p>
      <w:pPr>
        <w:pStyle w:val="Normal"/>
        <w:jc w:val="center"/>
        <w:rPr>
          <w:rFonts w:ascii="All Times New Roman" w:hAnsi="All Times New Roman" w:cs="All Times New Roman"/>
          <w:b/>
          <w:sz w:val="28"/>
          <w:szCs w:val="28"/>
        </w:rPr>
      </w:pPr>
      <w:r>
        <w:rPr>
          <w:rFonts w:cs="All Times New Roman" w:ascii="All Times New Roman" w:hAnsi="All Times New Roman"/>
          <w:b/>
          <w:sz w:val="28"/>
          <w:szCs w:val="28"/>
        </w:rPr>
      </w:r>
    </w:p>
    <w:p>
      <w:pPr>
        <w:pStyle w:val="Normal"/>
        <w:jc w:val="center"/>
        <w:rPr>
          <w:rFonts w:ascii="Cambria" w:hAnsi="Cambria" w:eastAsia="Calibri" w:cs="Times New Roman" w:asciiTheme="majorHAnsi" w:hAnsiTheme="majorHAnsi"/>
          <w:sz w:val="28"/>
          <w:szCs w:val="28"/>
        </w:rPr>
      </w:pPr>
      <w:r>
        <w:rPr>
          <w:rFonts w:eastAsia="Calibri" w:cs="Times New Roman" w:ascii="Cambria" w:hAnsi="Cambria" w:asciiTheme="majorHAnsi" w:hAnsiTheme="majorHAnsi"/>
          <w:sz w:val="28"/>
          <w:szCs w:val="28"/>
        </w:rPr>
        <w:t xml:space="preserve">   </w:t>
      </w:r>
    </w:p>
    <w:p>
      <w:pPr>
        <w:pStyle w:val="Normal"/>
        <w:numPr>
          <w:ilvl w:val="0"/>
          <w:numId w:val="1"/>
        </w:numPr>
        <w:tabs>
          <w:tab w:val="clear" w:pos="708"/>
          <w:tab w:val="left" w:pos="720" w:leader="none"/>
        </w:tabs>
        <w:spacing w:lineRule="auto" w:line="240" w:before="0" w:after="0"/>
        <w:ind w:hanging="360" w:left="720"/>
        <w:jc w:val="both"/>
        <w:rPr>
          <w:rFonts w:ascii="All Times New Roman" w:hAnsi="All Times New Roman" w:cs="All Times New Roman"/>
          <w:sz w:val="28"/>
          <w:szCs w:val="28"/>
        </w:rPr>
      </w:pPr>
      <w:r>
        <w:rPr>
          <w:rFonts w:cs="All Times New Roman" w:ascii="All Times New Roman" w:hAnsi="All Times New Roman"/>
          <w:sz w:val="28"/>
          <w:szCs w:val="28"/>
        </w:rPr>
        <w:t>Кунчев,Й. (2000) Криминалистика: престъпление, отражение, познание</w:t>
      </w:r>
    </w:p>
    <w:p>
      <w:pPr>
        <w:pStyle w:val="Normal"/>
        <w:tabs>
          <w:tab w:val="clear" w:pos="708"/>
          <w:tab w:val="left" w:pos="720" w:leader="none"/>
        </w:tabs>
        <w:spacing w:lineRule="auto" w:line="240" w:before="0" w:after="0"/>
        <w:ind w:left="720"/>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
        <w:numPr>
          <w:ilvl w:val="0"/>
          <w:numId w:val="1"/>
        </w:numPr>
        <w:tabs>
          <w:tab w:val="clear" w:pos="708"/>
          <w:tab w:val="left" w:pos="720" w:leader="none"/>
        </w:tabs>
        <w:spacing w:lineRule="auto" w:line="240" w:before="0" w:after="0"/>
        <w:ind w:hanging="360" w:left="720"/>
        <w:jc w:val="both"/>
        <w:rPr>
          <w:rFonts w:ascii="All Times New Roman" w:hAnsi="All Times New Roman" w:cs="All Times New Roman"/>
          <w:sz w:val="28"/>
          <w:szCs w:val="28"/>
        </w:rPr>
      </w:pPr>
      <w:r>
        <w:rPr>
          <w:rFonts w:cs="All Times New Roman" w:ascii="All Times New Roman" w:hAnsi="All Times New Roman"/>
          <w:sz w:val="28"/>
          <w:szCs w:val="28"/>
        </w:rPr>
        <w:t xml:space="preserve"> </w:t>
      </w:r>
      <w:r>
        <w:rPr>
          <w:rFonts w:cs="All Times New Roman" w:ascii="All Times New Roman" w:hAnsi="All Times New Roman"/>
          <w:sz w:val="28"/>
          <w:szCs w:val="28"/>
        </w:rPr>
        <w:t>Маджаров, Е., Психологично портретиране на правонарушителите</w:t>
      </w:r>
    </w:p>
    <w:p>
      <w:pPr>
        <w:pStyle w:val="Normal"/>
        <w:tabs>
          <w:tab w:val="clear" w:pos="708"/>
          <w:tab w:val="left" w:pos="720" w:leader="none"/>
        </w:tabs>
        <w:spacing w:lineRule="auto" w:line="240" w:before="0" w:after="0"/>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
        <w:numPr>
          <w:ilvl w:val="0"/>
          <w:numId w:val="1"/>
        </w:numPr>
        <w:tabs>
          <w:tab w:val="clear" w:pos="708"/>
          <w:tab w:val="left" w:pos="720" w:leader="none"/>
        </w:tabs>
        <w:spacing w:lineRule="auto" w:line="240" w:before="0" w:after="0"/>
        <w:ind w:hanging="360" w:left="720"/>
        <w:jc w:val="both"/>
        <w:rPr>
          <w:rFonts w:ascii="All Times New Roman" w:hAnsi="All Times New Roman" w:cs="All Times New Roman"/>
          <w:sz w:val="28"/>
          <w:szCs w:val="28"/>
        </w:rPr>
      </w:pPr>
      <w:r>
        <w:rPr>
          <w:rFonts w:cs="All Times New Roman" w:ascii="All Times New Roman" w:hAnsi="All Times New Roman"/>
          <w:sz w:val="28"/>
          <w:szCs w:val="28"/>
        </w:rPr>
        <w:t xml:space="preserve"> </w:t>
      </w:r>
      <w:r>
        <w:rPr>
          <w:rFonts w:cs="All Times New Roman" w:ascii="All Times New Roman" w:hAnsi="All Times New Roman"/>
          <w:sz w:val="28"/>
          <w:szCs w:val="28"/>
        </w:rPr>
        <w:t>Попов, Х., Психология на човешката агресия</w:t>
      </w:r>
    </w:p>
    <w:p>
      <w:pPr>
        <w:pStyle w:val="Normal"/>
        <w:tabs>
          <w:tab w:val="clear" w:pos="708"/>
          <w:tab w:val="left" w:pos="720" w:leader="none"/>
        </w:tabs>
        <w:spacing w:lineRule="auto" w:line="240" w:before="0" w:after="0"/>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
        <w:numPr>
          <w:ilvl w:val="0"/>
          <w:numId w:val="1"/>
        </w:numPr>
        <w:tabs>
          <w:tab w:val="clear" w:pos="708"/>
          <w:tab w:val="left" w:pos="720" w:leader="none"/>
        </w:tabs>
        <w:spacing w:lineRule="auto" w:line="240" w:before="0" w:after="0"/>
        <w:ind w:hanging="360" w:left="720"/>
        <w:jc w:val="both"/>
        <w:rPr>
          <w:rFonts w:ascii="All Times New Roman" w:hAnsi="All Times New Roman" w:cs="All Times New Roman"/>
          <w:sz w:val="28"/>
          <w:szCs w:val="28"/>
        </w:rPr>
      </w:pPr>
      <w:r>
        <w:rPr>
          <w:rFonts w:cs="All Times New Roman" w:ascii="All Times New Roman" w:hAnsi="All Times New Roman"/>
          <w:sz w:val="28"/>
          <w:szCs w:val="28"/>
        </w:rPr>
        <w:t xml:space="preserve"> </w:t>
      </w:r>
      <w:r>
        <w:rPr>
          <w:rFonts w:cs="All Times New Roman" w:ascii="All Times New Roman" w:hAnsi="All Times New Roman"/>
          <w:sz w:val="28"/>
          <w:szCs w:val="28"/>
        </w:rPr>
        <w:t>Стойчев. Н., Психологично профилиране</w:t>
      </w:r>
    </w:p>
    <w:p>
      <w:pPr>
        <w:pStyle w:val="Normal"/>
        <w:tabs>
          <w:tab w:val="clear" w:pos="708"/>
          <w:tab w:val="left" w:pos="720" w:leader="none"/>
        </w:tabs>
        <w:spacing w:lineRule="auto" w:line="240" w:before="0" w:after="0"/>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
        <w:numPr>
          <w:ilvl w:val="0"/>
          <w:numId w:val="1"/>
        </w:numPr>
        <w:tabs>
          <w:tab w:val="clear" w:pos="708"/>
          <w:tab w:val="left" w:pos="720" w:leader="none"/>
        </w:tabs>
        <w:spacing w:lineRule="auto" w:line="240" w:before="0" w:after="0"/>
        <w:ind w:hanging="360" w:left="720"/>
        <w:jc w:val="both"/>
        <w:rPr>
          <w:rFonts w:ascii="All Times New Roman" w:hAnsi="All Times New Roman" w:cs="All Times New Roman"/>
          <w:sz w:val="28"/>
          <w:szCs w:val="28"/>
        </w:rPr>
      </w:pPr>
      <w:r>
        <w:rPr>
          <w:rFonts w:cs="All Times New Roman" w:ascii="All Times New Roman" w:hAnsi="All Times New Roman"/>
          <w:sz w:val="28"/>
          <w:szCs w:val="28"/>
        </w:rPr>
        <w:t>Стойчев. Н., Психологично профилиране на извършителите на убийство</w:t>
      </w:r>
    </w:p>
    <w:p>
      <w:pPr>
        <w:pStyle w:val="ListParagraph"/>
        <w:rPr>
          <w:rFonts w:ascii="All Times New Roman" w:hAnsi="All Times New Roman" w:cs="All Times New Roman"/>
          <w:sz w:val="28"/>
          <w:szCs w:val="28"/>
        </w:rPr>
      </w:pPr>
      <w:r>
        <w:rPr>
          <w:rFonts w:cs="All Times New Roman" w:ascii="All Times New Roman" w:hAnsi="All Times New Roman"/>
          <w:sz w:val="28"/>
          <w:szCs w:val="28"/>
        </w:rPr>
      </w:r>
    </w:p>
    <w:p>
      <w:pPr>
        <w:pStyle w:val="Normal"/>
        <w:numPr>
          <w:ilvl w:val="0"/>
          <w:numId w:val="1"/>
        </w:numPr>
        <w:tabs>
          <w:tab w:val="clear" w:pos="708"/>
          <w:tab w:val="left" w:pos="720" w:leader="none"/>
        </w:tabs>
        <w:spacing w:lineRule="auto" w:line="240" w:before="0" w:after="0"/>
        <w:ind w:hanging="360" w:left="720"/>
        <w:jc w:val="both"/>
        <w:rPr>
          <w:rFonts w:ascii="All Times New Roman" w:hAnsi="All Times New Roman" w:cs="All Times New Roman"/>
          <w:sz w:val="28"/>
          <w:szCs w:val="28"/>
        </w:rPr>
      </w:pPr>
      <w:r>
        <w:rPr>
          <w:rFonts w:cs="All Times New Roman" w:ascii="All Times New Roman" w:hAnsi="All Times New Roman"/>
          <w:sz w:val="28"/>
          <w:szCs w:val="28"/>
          <w:lang w:val="en-US"/>
        </w:rPr>
        <w:t xml:space="preserve"> </w:t>
      </w:r>
      <w:r>
        <w:rPr>
          <w:rFonts w:cs="All Times New Roman" w:ascii="All Times New Roman" w:hAnsi="All Times New Roman"/>
          <w:sz w:val="28"/>
          <w:szCs w:val="28"/>
          <w:lang w:val="en-US"/>
        </w:rPr>
        <w:t>Pomagalo.com</w:t>
      </w:r>
    </w:p>
    <w:p>
      <w:pPr>
        <w:pStyle w:val="Normal"/>
        <w:spacing w:lineRule="auto" w:line="240" w:before="0" w:after="0"/>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ListParagraph"/>
        <w:numPr>
          <w:ilvl w:val="0"/>
          <w:numId w:val="1"/>
        </w:numPr>
        <w:rPr>
          <w:rFonts w:ascii="Cambria" w:hAnsi="Cambria" w:eastAsia="Calibri" w:cs="Times New Roman" w:asciiTheme="majorHAnsi" w:hAnsiTheme="majorHAnsi"/>
          <w:sz w:val="28"/>
          <w:szCs w:val="28"/>
          <w:lang w:val="en-US"/>
        </w:rPr>
      </w:pPr>
      <w:r>
        <w:rPr>
          <w:rFonts w:cs="All Times New Roman" w:ascii="All Times New Roman" w:hAnsi="All Times New Roman"/>
          <w:sz w:val="28"/>
          <w:szCs w:val="28"/>
          <w:lang w:val="en-US"/>
        </w:rPr>
        <w:t>http://library.thinkquest.org</w:t>
      </w:r>
    </w:p>
    <w:p>
      <w:pPr>
        <w:pStyle w:val="Normal"/>
        <w:numPr>
          <w:ilvl w:val="0"/>
          <w:numId w:val="1"/>
        </w:numPr>
        <w:spacing w:lineRule="auto" w:line="240" w:before="0" w:after="0"/>
        <w:jc w:val="both"/>
        <w:rPr>
          <w:rFonts w:ascii="All Times New Roman" w:hAnsi="All Times New Roman" w:cs="All Times New Roman"/>
          <w:sz w:val="28"/>
          <w:szCs w:val="28"/>
        </w:rPr>
      </w:pPr>
      <w:hyperlink r:id="rId2">
        <w:r>
          <w:rPr>
            <w:rStyle w:val="Hyperlink"/>
            <w:rFonts w:cs="All Times New Roman" w:ascii="All Times New Roman" w:hAnsi="All Times New Roman"/>
            <w:sz w:val="28"/>
            <w:szCs w:val="28"/>
            <w:lang w:val="en-US"/>
          </w:rPr>
          <w:t>http://translate.google.bg</w:t>
        </w:r>
      </w:hyperlink>
    </w:p>
    <w:p>
      <w:pPr>
        <w:pStyle w:val="Normal"/>
        <w:spacing w:lineRule="auto" w:line="240" w:before="0" w:after="0"/>
        <w:ind w:left="644"/>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jc w:val="both"/>
        <w:rPr>
          <w:rFonts w:ascii="All Times New Roman" w:hAnsi="All Times New Roman" w:cs="All Times New Roman"/>
          <w:sz w:val="28"/>
          <w:szCs w:val="28"/>
        </w:rPr>
      </w:pPr>
      <w:r>
        <w:rPr>
          <w:rFonts w:cs="All Times New Roman" w:ascii="All Times New Roman" w:hAnsi="All Times New Roman"/>
          <w:sz w:val="28"/>
          <w:szCs w:val="28"/>
        </w:rPr>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t xml:space="preserve">Прилагането на психологични методи и подходи в значителна степен може да допринесе за обогатяването на криминалното разследване, относно индивидуалните характеристики на извършителя, поведението му преди, по време на и след извършване на престъплението, мотивация, общ психичен статус и други личностни характеристики. Психологичното портретиране или още т.нар. психологично профилиране, е само една част от психологическата диагностика. От своето създаване до сега, то е наричано с много имена и е практикувано на много нива  през годините. В речниците и енциклопедиите можем да го срещнем като: криминално профилиране, криминално портретиране, психологично профилиране или личностно профилиране. Психологичният профил е едно добро пособие за разкриване и идентифициране. Въпреки това то не е единствено средство, използвано от специалистите при работа с неразкрити престъпления. Може би поради факта, че не обещава физически отговори и не може да гарантира завършеност и позитивна идентификация на обекти. Неговата основна роля е да асистира на специалистите чрез включването на потенциални обекти, да показва вътрешните мотиви на престъпника, да фокусира оперативната стратегия и да спомогне накрая за успешното идентифициране на изследвания обек. Началото на криминалното профилиране започва през далечната 1820 година на 19 век, докато Джейкъб Фрийс заедно с Чезаре Ламброзо поставят основите на това учение със своите теории, а което по-късно, през 20 век бива допълнено от Кречмер с неговата теория за типовете тяло (физическият строеж на тялото). Според </w:t>
      </w:r>
      <w:r>
        <w:rPr>
          <w:rFonts w:cs="All Times New Roman" w:ascii="All Times New Roman" w:hAnsi="All Times New Roman"/>
          <w:sz w:val="28"/>
          <w:szCs w:val="28"/>
          <w:lang w:val="en-US"/>
        </w:rPr>
        <w:t>Ressler</w:t>
      </w:r>
      <w:r>
        <w:rPr>
          <w:rFonts w:cs="All Times New Roman" w:ascii="All Times New Roman" w:hAnsi="All Times New Roman"/>
          <w:sz w:val="28"/>
          <w:szCs w:val="28"/>
        </w:rPr>
        <w:t xml:space="preserve"> и</w:t>
      </w:r>
      <w:r>
        <w:rPr>
          <w:rFonts w:cs="All Times New Roman" w:ascii="All Times New Roman" w:hAnsi="All Times New Roman"/>
          <w:sz w:val="28"/>
          <w:szCs w:val="28"/>
          <w:lang w:val="en-US"/>
        </w:rPr>
        <w:t xml:space="preserve"> Burgess</w:t>
      </w:r>
      <w:r>
        <w:rPr>
          <w:rFonts w:cs="All Times New Roman" w:ascii="All Times New Roman" w:hAnsi="All Times New Roman"/>
          <w:sz w:val="28"/>
          <w:szCs w:val="28"/>
        </w:rPr>
        <w:t xml:space="preserve"> (1985г.) психологичното профилиране помага при разследването на криминални престъпления от 76% до 93 % от случаите.</w:t>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t>Психологичният анализ на едно тежко престъпление дава възможност да бъдат систематизирани основни поведенчески характеристики на специфичните за типа личност. Психологическият профил се осъществява на базата на сравнителния анализ ( използване на обощени характеристики на идентифицирани извършители ) и креативен анализ ( обощаване на поведенческите действия, които определят уникалността на извършителя ). Изучаването на социалните и психични детерминанти на престъпното поведение дават основни насоки за интерпретиране на предприетите от извършителя действия, в контекста на неговата личностна детерминираност. Изследователите, които предлагат различни модели за личностната детерминация на криминалното поведение, се опират на основните теории за личността. Психологичните обяснителни модели на престъпното поведение могат да бъдат отправни точки за анализ, насочен към изясняване динамиката и мотивацията на престъпния акт, както и на личностни характеристики и особености на извършителя и неговата жертва.</w:t>
      </w:r>
    </w:p>
    <w:p>
      <w:pPr>
        <w:pStyle w:val="Normal"/>
        <w:spacing w:lineRule="auto" w:line="360"/>
        <w:ind w:firstLine="708"/>
        <w:jc w:val="both"/>
        <w:rPr>
          <w:rFonts w:ascii="All Times New Roman" w:hAnsi="All Times New Roman" w:cs="All Times New Roman"/>
          <w:sz w:val="28"/>
          <w:szCs w:val="28"/>
        </w:rPr>
      </w:pPr>
      <w:r>
        <w:rPr>
          <w:rFonts w:cs="All Times New Roman" w:ascii="All Times New Roman" w:hAnsi="All Times New Roman"/>
          <w:sz w:val="28"/>
          <w:szCs w:val="28"/>
        </w:rPr>
        <w:t xml:space="preserve"> </w:t>
      </w:r>
      <w:r>
        <w:rPr>
          <w:rFonts w:cs="All Times New Roman" w:ascii="All Times New Roman" w:hAnsi="All Times New Roman"/>
          <w:sz w:val="28"/>
          <w:szCs w:val="28"/>
        </w:rPr>
        <w:t>Психологическото профилиране включва разследване на поведението на извършителя на конкретно престъпление, внимателен анализ на навиците и ритуалите му, начина му на живот и мотиви за извършването на деянието. Психологическият профил на извършителя е инструмент, който може да помогне за по-бързото и ефективно разкриване на престъплението. Развитието на психологическото профилиране започва във Федералното бюро за разследване, поведенческото звено за „Научни изследвания” през 1960 г., в опит да се разбере насилното престъпно поведение и първоначално е било използвано за разкриването на серийни убийци.</w:t>
      </w:r>
    </w:p>
    <w:p>
      <w:pPr>
        <w:pStyle w:val="Normal"/>
        <w:spacing w:lineRule="auto" w:line="360"/>
        <w:ind w:firstLine="708"/>
        <w:jc w:val="both"/>
        <w:rPr>
          <w:rFonts w:ascii="All Times New Roman" w:hAnsi="All Times New Roman" w:cs="All Times New Roman"/>
          <w:sz w:val="28"/>
          <w:szCs w:val="28"/>
        </w:rPr>
      </w:pPr>
      <w:r>
        <w:rPr>
          <w:rFonts w:cs="All Times New Roman" w:ascii="All Times New Roman" w:hAnsi="All Times New Roman"/>
          <w:sz w:val="28"/>
          <w:szCs w:val="28"/>
        </w:rPr>
        <w:t xml:space="preserve">В миналото дедективите  са се позовавали на колективен размисъл, догатки и предположения, за да създадат изкуството на психологичното профилиране. Експертите в тази област са натрупали знаниата си в резултат на дългогодишен опит и анализ на множество разработени случаи. Освен в психологичното профилиране фактът, че начинът на мислене насочва действията. В следствие на това, при анализиране на местопрестъплението, експертът забелязва определени критични фактори, помагащи в определянето на мотива и типа човек, който би могъл да извърши престъплението, предмет на конкретно разследване. Специални агенти  от Националния Център за Анализ на Насилствени Престъпления използват изкуството на психологичното профилиране от началото на седемдесетте години на миналия век ( </w:t>
      </w:r>
      <w:r>
        <w:rPr>
          <w:rFonts w:cs="All Times New Roman" w:ascii="All Times New Roman" w:hAnsi="All Times New Roman"/>
          <w:sz w:val="28"/>
          <w:szCs w:val="28"/>
          <w:lang w:val="en-US"/>
        </w:rPr>
        <w:t>Ressler 1995)</w:t>
      </w:r>
      <w:r>
        <w:rPr>
          <w:rFonts w:cs="All Times New Roman" w:ascii="All Times New Roman" w:hAnsi="All Times New Roman"/>
          <w:sz w:val="28"/>
          <w:szCs w:val="28"/>
        </w:rPr>
        <w:t xml:space="preserve">. Хейзълууд, Дъглас и </w:t>
      </w:r>
      <w:r>
        <w:rPr>
          <w:rFonts w:cs="All Times New Roman" w:ascii="All Times New Roman" w:hAnsi="All Times New Roman"/>
          <w:sz w:val="28"/>
          <w:szCs w:val="28"/>
          <w:lang w:val="en-US"/>
        </w:rPr>
        <w:t xml:space="preserve">Ressler </w:t>
      </w:r>
      <w:r>
        <w:rPr>
          <w:rFonts w:cs="All Times New Roman" w:ascii="All Times New Roman" w:hAnsi="All Times New Roman"/>
          <w:sz w:val="28"/>
          <w:szCs w:val="28"/>
        </w:rPr>
        <w:t xml:space="preserve"> твърдят, че е нужно да бъдат овладяни осем критични умения: житейски опит, интуиция, изолиране на личните чувства към престъплението, жертва и престъпник, силна аналитична логика и търпение, способност да се мисли като престъпник.</w:t>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t>Според Хейзълууд съществуват четири стъпки, които профилиращият трябва да следва при създаването на психологичен профил: да прецени какво се е случило, защо, как, какъв човек би извършил такова престъпление,по този начин и поради тези причини. Какво, защо, как и кой са въпросите , на които трябва да се намери отговор, за да бъде изготвен завършен психологичен профил.</w:t>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t xml:space="preserve">В началото тази схема не била съвършена, но в хода на времето е направена по-прецизна. Създаването на психологичен профил е свързано с изграждането на взаимосвързани индивидуални, социални, психологични и демографски характеристики на неизвестни извършители, базирани върху системния анализ на събраната информация по случая. Образуваното системно описание на извършител на базата на взаимовръзката между индивидуалните характеристики и тези на действията, предприети по време на извършване на акта на престъплението, се ползва за идентифициране на извършителя и формиране на стратегията на разследването. Тази стратегия трябва да е насочена към изграждане на достоверна представа за това как един индивид, заподозрян в извършването на престъпление ще реагира на различните методи на правоохранителните органи. В профила се включват предположения относно индивидуалните особености и личностни характеристики на извършителя, причината за извършване на престъплението, криминално минало, навици, ценностна система и вярвания, психичен и сексуален статус, поведение преди, по време и след престъплението, мотиви и модел на престъплението. В профила могат да бъдат включени препоръки към разследването, относно провеждането на разпита, въпросите, идентифицирането и задържането на извършителя. </w:t>
      </w:r>
    </w:p>
    <w:p>
      <w:pPr>
        <w:pStyle w:val="NormalWeb"/>
        <w:spacing w:before="280" w:after="280"/>
        <w:ind w:firstLine="708"/>
        <w:jc w:val="both"/>
        <w:rPr>
          <w:rFonts w:ascii="All Times New Roman" w:hAnsi="All Times New Roman" w:cs="All Times New Roman"/>
          <w:vanish/>
          <w:color w:val="FF0000"/>
          <w:sz w:val="28"/>
          <w:szCs w:val="28"/>
        </w:rPr>
      </w:pPr>
      <w:r>
        <w:rPr>
          <w:rFonts w:cs="All Times New Roman" w:ascii="All Times New Roman" w:hAnsi="All Times New Roman"/>
          <w:vanish/>
          <w:color w:val="FF0000"/>
          <w:sz w:val="28"/>
          <w:szCs w:val="28"/>
        </w:rPr>
      </w:r>
    </w:p>
    <w:p>
      <w:pPr>
        <w:pStyle w:val="NormalWeb"/>
        <w:spacing w:before="280" w:after="280"/>
        <w:jc w:val="both"/>
        <w:rPr>
          <w:rFonts w:ascii="All Times New Roman" w:hAnsi="All Times New Roman" w:cs="All Times New Roman"/>
          <w:sz w:val="28"/>
          <w:szCs w:val="28"/>
        </w:rPr>
      </w:pPr>
      <w:r>
        <w:rPr>
          <w:rFonts w:cs="All Times New Roman" w:ascii="All Times New Roman" w:hAnsi="All Times New Roman"/>
          <w:color w:val="FF0000"/>
          <w:sz w:val="28"/>
          <w:szCs w:val="28"/>
        </w:rPr>
        <w:t xml:space="preserve">   </w:t>
      </w:r>
      <w:r>
        <w:rPr>
          <w:rFonts w:cs="All Times New Roman" w:ascii="All Times New Roman" w:hAnsi="All Times New Roman"/>
          <w:sz w:val="28"/>
          <w:szCs w:val="28"/>
        </w:rPr>
        <w:t xml:space="preserve">Психологически профил се изгражда чрез доказателства от мястото на престъплението. Съдебни учени са изградили набор от познания, въз основа на интервюта на престъпници и данни от широк кръг и броя на престъпленията. От важно значение е достъпа до цялата информация за престъплението, свидетелските показания и анализа на веществените доказателства. Деецът не оставя след себе си само физически данни, като пръстови отпечатъци на местопрестъплението, а и улики за индивидуалността и поведението си. </w:t>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t>Внимателно трябва да се проучи и жертвата, за да е пълен профила. Първоначална цел на нападението, рисковост на жертвата, да се прецени риска за извършителя, да се проследят последователно действията на извършителя и жертвата, да се отчете времето необходимо за извършването на престъплениео, начина на организиране, мотивацията за извършването на именно това престъпление, точно с тази жертва. Виктимологията е важна част от психологическото профилиране. Профилиращият трябва да знае, какво е привлякло извършителят към тази жертва и каква е била връзката между тях. Това дава насоки за мотивацията на престъплението, разкрива много за личността на извършителя- за неговите фантазии и желания.</w:t>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t>Начина на действие на дееца, средства, стратегии използвани за извършването на престъпление дават светлина за демонстрираното поведение на заподозрения. Съдебната психология разкрива три основни типа на извършители на престъпления:</w:t>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t xml:space="preserve">- Организирани нарушители, които планират престъплението, понякога в големи подробности, не оставят доказателства и в повечето случаи скриват разположението на тялото. Обикновенно са със средно висока интелегентност и със стабилен начин на живот. Склонни са да създадат семейство. </w:t>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t>- Дезорганизираните нарушители, често оставят бъркотия след себе си на местопрестъплението, тъй като не са го планирали предварително. Този тип извършители живеят сами или с роднини, могат да са безработни и са с ниска интелегентност в повечето случаи страдат от анамнеза за психично заболяване. Нападенията им са придружени от значително насилие.</w:t>
      </w:r>
    </w:p>
    <w:p>
      <w:pPr>
        <w:pStyle w:val="NormalWeb"/>
        <w:spacing w:before="280" w:after="280"/>
        <w:ind w:firstLine="708"/>
        <w:jc w:val="both"/>
        <w:rPr>
          <w:rFonts w:ascii="All Times New Roman" w:hAnsi="All Times New Roman" w:cs="All Times New Roman"/>
          <w:sz w:val="28"/>
          <w:szCs w:val="28"/>
        </w:rPr>
      </w:pPr>
      <w:r>
        <w:rPr>
          <w:rFonts w:cs="All Times New Roman" w:ascii="All Times New Roman" w:hAnsi="All Times New Roman"/>
          <w:sz w:val="28"/>
          <w:szCs w:val="28"/>
        </w:rPr>
        <w:t>- Третата категория са смесени извършители, които показват противоречиви характеристики на първите два вида. Подходът им може да е внимателно планиран, но самото нападение да е съпроводено със загуба на контрол, причинено от фантазиите.</w:t>
      </w:r>
    </w:p>
    <w:p>
      <w:pPr>
        <w:pStyle w:val="Normal"/>
        <w:spacing w:lineRule="auto" w:line="240" w:beforeAutospacing="1" w:afterAutospacing="1"/>
        <w:rPr>
          <w:rFonts w:ascii="All Times New Roman" w:hAnsi="All Times New Roman" w:cs="All Times New Roman"/>
          <w:sz w:val="28"/>
          <w:szCs w:val="28"/>
        </w:rPr>
      </w:pPr>
      <w:r>
        <w:rPr>
          <w:rFonts w:eastAsia="Times New Roman" w:cs="All Times New Roman" w:ascii="All Times New Roman" w:hAnsi="All Times New Roman"/>
          <w:sz w:val="28"/>
          <w:szCs w:val="28"/>
          <w:lang w:eastAsia="bg-BG"/>
        </w:rPr>
        <w:t xml:space="preserve">         </w:t>
      </w:r>
      <w:r>
        <w:rPr>
          <w:rFonts w:cs="All Times New Roman" w:ascii="All Times New Roman" w:hAnsi="All Times New Roman"/>
          <w:sz w:val="28"/>
          <w:szCs w:val="28"/>
        </w:rPr>
        <w:t xml:space="preserve">Психологичният профил извежда заключения за престъпни аспекти на престъплението, че той или тя е извършител. Наличната информация от престъпната сцена теоритично би трябвало да сочи психологическия портрет на неизвестния извършител, изводи за мотивацията му описанието му. Въз основа на разгледаните данни, свързани с конкретно местопрестъпление, снимки на всяко доказателство, детайлни снимки на телесните повреди на жертвата, осакатяване, връзване, взети трофей, състояние на облеклото или липсата му, информация относно да ли местопрестъплението е било променено, вид използвано оръжие и всяка друга релевантна информация за престъплението са от особено голямо значение за изготвяна на точен и верен профил. Допълнителна информация може да включва и географски анализ на престъпността и областите отвъд непосредствената сцена на престъпност, включително карти на района, проследяване на данните, как извършителя е напусна местопрестъплението. В зависимост от събраните анализирани данни може да се стигне до вероятен портрет на извършителя: възраст, пол, раса, тегло, височина, физическо, умствено или психическо състояние, вероятна област на пребиваване, както и да ли жертвата се  е познавала с извършителя, да ли заподозреният е бил осъждан, както и други подробности.  </w:t>
      </w:r>
    </w:p>
    <w:p>
      <w:pPr>
        <w:pStyle w:val="Normal"/>
        <w:spacing w:lineRule="auto" w:line="240" w:beforeAutospacing="1" w:afterAutospacing="1"/>
        <w:rPr>
          <w:rFonts w:ascii="All Times New Roman" w:hAnsi="All Times New Roman" w:cs="All Times New Roman"/>
          <w:sz w:val="28"/>
          <w:szCs w:val="28"/>
        </w:rPr>
      </w:pPr>
      <w:r>
        <w:rPr>
          <w:rFonts w:cs="All Times New Roman" w:ascii="All Times New Roman" w:hAnsi="All Times New Roman"/>
          <w:sz w:val="28"/>
          <w:szCs w:val="28"/>
        </w:rPr>
        <w:t xml:space="preserve">    </w:t>
      </w:r>
      <w:r>
        <w:rPr>
          <w:rFonts w:cs="All Times New Roman" w:ascii="All Times New Roman" w:hAnsi="All Times New Roman"/>
          <w:sz w:val="28"/>
          <w:szCs w:val="28"/>
        </w:rPr>
        <w:t xml:space="preserve">За съжаление много от правоприлагащите органи остават скептично настроени по отношение на профилирането. Според някои експерти психологичното профилиране не е приложимо за всички видове престъпления, а по-скоро когато извършителя е неизвестен и има насилствено поведение. Например, профилиране на престъпления свързани с: поход, убийство, осакатяване, серийни убиства, изнасилвания, сексуални нападения, сатанински ритуали, бомбени атентати и педофили( Робърт </w:t>
      </w:r>
      <w:r>
        <w:rPr>
          <w:rFonts w:cs="All Times New Roman" w:ascii="All Times New Roman" w:hAnsi="All Times New Roman"/>
          <w:sz w:val="28"/>
          <w:szCs w:val="28"/>
          <w:lang w:val="en-US"/>
        </w:rPr>
        <w:t xml:space="preserve">Ressler, </w:t>
      </w:r>
      <w:r>
        <w:rPr>
          <w:rFonts w:cs="All Times New Roman" w:ascii="All Times New Roman" w:hAnsi="All Times New Roman"/>
          <w:sz w:val="28"/>
          <w:szCs w:val="28"/>
        </w:rPr>
        <w:t xml:space="preserve">1988/1992 ;Рой Хейзълууд,1993 ; Джон Дъглас,1997/1999 ). </w:t>
      </w:r>
    </w:p>
    <w:p>
      <w:pPr>
        <w:pStyle w:val="Normal"/>
        <w:spacing w:lineRule="auto" w:line="240" w:beforeAutospacing="1" w:afterAutospacing="1"/>
        <w:rPr>
          <w:rFonts w:ascii="All Times New Roman" w:hAnsi="All Times New Roman" w:cs="All Times New Roman"/>
          <w:sz w:val="28"/>
          <w:szCs w:val="28"/>
        </w:rPr>
      </w:pPr>
      <w:r>
        <w:rPr>
          <w:rFonts w:cs="All Times New Roman" w:ascii="All Times New Roman" w:hAnsi="All Times New Roman"/>
          <w:sz w:val="28"/>
          <w:szCs w:val="28"/>
        </w:rPr>
        <w:t xml:space="preserve">      </w:t>
      </w:r>
      <w:r>
        <w:rPr>
          <w:rFonts w:cs="All Times New Roman" w:ascii="All Times New Roman" w:hAnsi="All Times New Roman"/>
          <w:sz w:val="28"/>
          <w:szCs w:val="28"/>
        </w:rPr>
        <w:t>Подходът за анализ на терена, за профилиране на престъплението предполага, че местопрестъплението отразява личнистта на нарушителя, определени характеристики на организираните и дезорганизираните убийства, по-специално тези, които включват секса като основен мотив (</w:t>
      </w:r>
      <w:r>
        <w:rPr>
          <w:rFonts w:cs="All Times New Roman" w:ascii="All Times New Roman" w:hAnsi="All Times New Roman"/>
          <w:sz w:val="28"/>
          <w:szCs w:val="28"/>
          <w:lang w:val="en-US"/>
        </w:rPr>
        <w:t>Ressler</w:t>
      </w:r>
      <w:r>
        <w:rPr>
          <w:rFonts w:cs="All Times New Roman" w:ascii="All Times New Roman" w:hAnsi="All Times New Roman"/>
          <w:sz w:val="28"/>
          <w:szCs w:val="28"/>
        </w:rPr>
        <w:t>,1988). С помощта за информацията,събрана на местопрестъплението, както и чрез изследване на естеството на самото престъпление са разграничени категориите извършители. Организираният извършител е високо интелегентен, социално компетентен, харизматичен, добро планиране на метода на извършване, внимателно и прецизно избиране на жертвата, едно от изискванията е жертвата да е покорна, оставя малко доказателства на местопрестъплението. За разлика от организираните, дезорганизираните извършители са средно интелегентни, социално незряли, самотници, извършват престъпленията си спонтанно и потчи не ги планират, остават веществени доказателства, защото атаките им са изненадващи.</w:t>
      </w:r>
    </w:p>
    <w:p>
      <w:pPr>
        <w:pStyle w:val="Normal"/>
        <w:spacing w:lineRule="auto" w:line="240" w:beforeAutospacing="1" w:afterAutospacing="1"/>
        <w:rPr>
          <w:rFonts w:ascii="All Times New Roman" w:hAnsi="All Times New Roman" w:cs="All Times New Roman"/>
          <w:sz w:val="28"/>
          <w:szCs w:val="28"/>
        </w:rPr>
      </w:pPr>
      <w:r>
        <w:rPr>
          <w:rFonts w:cs="All Times New Roman" w:ascii="All Times New Roman" w:hAnsi="All Times New Roman"/>
          <w:sz w:val="28"/>
          <w:szCs w:val="28"/>
        </w:rPr>
        <w:t xml:space="preserve">         </w:t>
      </w:r>
      <w:r>
        <w:rPr>
          <w:rFonts w:cs="All Times New Roman" w:ascii="All Times New Roman" w:hAnsi="All Times New Roman"/>
          <w:sz w:val="28"/>
          <w:szCs w:val="28"/>
        </w:rPr>
        <w:t xml:space="preserve">Роберт </w:t>
      </w:r>
      <w:r>
        <w:rPr>
          <w:rFonts w:cs="All Times New Roman" w:ascii="All Times New Roman" w:hAnsi="All Times New Roman"/>
          <w:sz w:val="28"/>
          <w:szCs w:val="28"/>
          <w:lang w:val="en-US"/>
        </w:rPr>
        <w:t>Ressler,</w:t>
      </w:r>
      <w:r>
        <w:rPr>
          <w:rFonts w:cs="All Times New Roman" w:ascii="All Times New Roman" w:hAnsi="All Times New Roman"/>
          <w:sz w:val="28"/>
          <w:szCs w:val="28"/>
        </w:rPr>
        <w:t>Ан Бърджис и Джон Дъглас (1988) описват шест етапа на профилирането на убийства. В първият етап се събира цялата информация свързана със случая, включително и неща като: детайлни фотографии, диаграми на местопрестъплението,първите полицейски доклади, жертва. Вторият етап - модели на процеса  на вземане на решения, всички данни и информацията събрана до мемента се разглждат и организират в завършен предварителен анализ. На този етап се определя  естеството на убийството, заедно с друга информация, като например намерението на извършителя ( да ли престъплението е основна цел или е извършено при провеждане на друго престъпление ), естество на жертвата ( висок или нисък риск цел ), както и степентта на риска за извтршителя. Мястото на престъплението е друга релеванта информация, както и дължината на времето( времето необходимо за извършване на престъплението ). В третият етап профилиращият се опитва да се постави в ролята на нарушителя, занимава се с неща като: мотивация на извършителя, избора на жертва, да ли престъплението е било планирано или спонтанно, естеството и вида на раните на жертвата, както и всички ритуални действия, като позициониране на тялото на жертвата по определен начин. Четвъртото състояние е сравняване на информацията и данните , които са събрани до момента и позовавайки се на опита се изгражда профил, който включва физически характеристики на извършителя, пол, възраст, раса, възможни професии , образование, пребиваване, да ли познава района на местопрестъплението, страда ли от психически заболявания. В петия етап се запознават правоохранителните органи занимаващи се с разследването на престъплението с изградения профил. Залавянето на извършителя е последния етап и точността на профила се оценява.</w:t>
      </w:r>
    </w:p>
    <w:p>
      <w:pPr>
        <w:pStyle w:val="Normal"/>
        <w:spacing w:lineRule="auto" w:line="240" w:beforeAutospacing="1" w:afterAutospacing="1"/>
        <w:rPr>
          <w:rFonts w:ascii="All Times New Roman" w:hAnsi="All Times New Roman" w:cs="All Times New Roman"/>
          <w:sz w:val="28"/>
          <w:szCs w:val="28"/>
          <w:lang w:val="en-US"/>
        </w:rPr>
      </w:pPr>
      <w:r>
        <w:rPr>
          <w:rFonts w:cs="All Times New Roman" w:ascii="All Times New Roman" w:hAnsi="All Times New Roman"/>
          <w:sz w:val="28"/>
          <w:szCs w:val="28"/>
        </w:rPr>
        <w:t xml:space="preserve">     </w:t>
      </w:r>
      <w:r>
        <w:rPr>
          <w:rFonts w:cs="All Times New Roman" w:ascii="All Times New Roman" w:hAnsi="All Times New Roman"/>
          <w:sz w:val="28"/>
          <w:szCs w:val="28"/>
        </w:rPr>
        <w:t>Съществува хипотеза според, която извършителя избира жертвата с ключови характеристики, подобни на значими хори в живота му. Например, американски изследователски резултати при серийните убийства предполагат, че серийните убийци обикновено подбират жертвите, според един и същ етнос.( Марк Есекс бил афро-американски моряк,който не е бил допуснат до Военноморските сили на САЩ и това го провокирало да избира жертви, които му напомняли за дискриминиращите го). Времето и мястото за тежко престъпление имат специално значение за дееца. Нарушителите, които имат работа, която им позволява да спазват потенциалните жертви с течение на времето в техните собствени настройки,става основен мотив за потенциални цели. Освен това, познаването на географските особености на една област има особено влияние върху начина за извършването на престъплението.</w:t>
      </w:r>
    </w:p>
    <w:p>
      <w:pPr>
        <w:pStyle w:val="Normal"/>
        <w:spacing w:lineRule="auto" w:line="240" w:beforeAutospacing="1" w:afterAutospacing="1"/>
        <w:rPr>
          <w:rFonts w:ascii="All Times New Roman" w:hAnsi="All Times New Roman" w:cs="All Times New Roman"/>
          <w:sz w:val="28"/>
          <w:szCs w:val="28"/>
        </w:rPr>
      </w:pPr>
      <w:r>
        <w:rPr>
          <w:rFonts w:cs="All Times New Roman" w:ascii="All Times New Roman" w:hAnsi="All Times New Roman"/>
          <w:sz w:val="28"/>
          <w:szCs w:val="28"/>
        </w:rPr>
        <w:t xml:space="preserve">   </w:t>
      </w:r>
      <w:r>
        <w:rPr>
          <w:rFonts w:cs="All Times New Roman" w:ascii="All Times New Roman" w:hAnsi="All Times New Roman"/>
          <w:sz w:val="28"/>
          <w:szCs w:val="28"/>
        </w:rPr>
        <w:t>Психологичното профилиране е един от методите на познание на уникални индувудуални социално-психологични характеристики на извършителите на насилствени престъпления. Този метод се утвърждава като перспективна област на приложение на научни знания, касаещи жизненоважния за обществото въпрос за борбата с престъпността. Подходът обогатява разследването с научно обосновани предположения за динамиката в отношенията между жертвата и извършителя, чрез които могат да се изградят хипотези за мотивацията на криминалния акт и индивидуалните характеристики и особености, улесняващи идентифицирането на извършителя.</w:t>
      </w:r>
    </w:p>
    <w:p>
      <w:pPr>
        <w:pStyle w:val="Normal"/>
        <w:spacing w:lineRule="auto" w:line="240" w:beforeAutospacing="1" w:afterAutospacing="1"/>
        <w:rPr>
          <w:rFonts w:ascii="All Times New Roman" w:hAnsi="All Times New Roman" w:cs="All Times New Roman"/>
          <w:sz w:val="28"/>
          <w:szCs w:val="28"/>
        </w:rPr>
      </w:pPr>
      <w:r>
        <w:rPr>
          <w:rFonts w:cs="All Times New Roman" w:ascii="All Times New Roman" w:hAnsi="All Times New Roman"/>
          <w:sz w:val="28"/>
          <w:szCs w:val="28"/>
        </w:rPr>
        <w:t xml:space="preserve">        </w:t>
      </w:r>
      <w:r>
        <w:rPr>
          <w:rFonts w:cs="All Times New Roman" w:ascii="All Times New Roman" w:hAnsi="All Times New Roman"/>
          <w:sz w:val="28"/>
          <w:szCs w:val="28"/>
        </w:rPr>
        <w:t>Използването на психологичното профилиране обикновено става при тежки престъпления срещу личността. Практиката показва, че изготвянето на профил е само началото на психологичната работа по конкретен случай. Методът на психологичните профили е още едно средство, чрез което престъпниците могат да бъдат разкрити посредством собственото си поведение( Стойчев,2005).</w:t>
      </w:r>
    </w:p>
    <w:p>
      <w:pPr>
        <w:pStyle w:val="Normal"/>
        <w:spacing w:lineRule="auto" w:line="240" w:beforeAutospacing="1" w:afterAutospacing="1"/>
        <w:rPr>
          <w:rFonts w:ascii="All Times New Roman" w:hAnsi="All Times New Roman" w:cs="All Times New Roman"/>
          <w:sz w:val="28"/>
          <w:szCs w:val="28"/>
        </w:rPr>
      </w:pPr>
      <w:r>
        <w:rPr>
          <w:rFonts w:cs="All Times New Roman" w:ascii="All Times New Roman" w:hAnsi="All Times New Roman"/>
          <w:sz w:val="28"/>
          <w:szCs w:val="28"/>
        </w:rPr>
        <w:t xml:space="preserve">           </w:t>
      </w:r>
      <w:r>
        <w:rPr>
          <w:rFonts w:cs="All Times New Roman" w:ascii="All Times New Roman" w:hAnsi="All Times New Roman"/>
          <w:sz w:val="28"/>
          <w:szCs w:val="28"/>
        </w:rPr>
        <w:t xml:space="preserve">Хората се стремят към удоволствие и се опитват да избегнат болката.Мисълта обрисува определено действие, преценява нивото на удовлетвореност, което ще бъде достигнато посредством извършването му, възприемайки под внимание всички възможни последици. След това се поема риска, който мисълта се вижда длъжна да оправдае. </w:t>
      </w:r>
    </w:p>
    <w:p>
      <w:pPr>
        <w:pStyle w:val="Normal"/>
        <w:spacing w:lineRule="auto" w:line="360"/>
        <w:jc w:val="both"/>
        <w:rPr>
          <w:rFonts w:ascii="Times New Roman" w:hAnsi="Times New Roman" w:eastAsia="Calibri" w:cs="Times New Roman"/>
          <w:color w:val="FF0000"/>
          <w:sz w:val="26"/>
          <w:szCs w:val="26"/>
        </w:rPr>
      </w:pPr>
      <w:r>
        <w:rPr>
          <w:rFonts w:eastAsia="Calibri" w:cs="Times New Roman" w:ascii="Times New Roman" w:hAnsi="Times New Roman"/>
          <w:color w:val="FF0000"/>
          <w:sz w:val="26"/>
          <w:szCs w:val="26"/>
        </w:rPr>
        <w:tab/>
        <w:t xml:space="preserve">. </w:t>
      </w:r>
    </w:p>
    <w:p>
      <w:pPr>
        <w:pStyle w:val="Normal"/>
        <w:spacing w:lineRule="auto" w:line="360"/>
        <w:ind w:firstLine="720"/>
        <w:jc w:val="both"/>
        <w:rPr>
          <w:rFonts w:ascii="Times New Roman" w:hAnsi="Times New Roman" w:eastAsia="Calibri" w:cs="Times New Roman"/>
          <w:color w:val="FF0000"/>
          <w:sz w:val="26"/>
          <w:szCs w:val="26"/>
        </w:rPr>
      </w:pPr>
      <w:r>
        <w:rPr>
          <w:rFonts w:eastAsia="Calibri" w:cs="Times New Roman" w:ascii="Times New Roman" w:hAnsi="Times New Roman"/>
          <w:color w:val="FF0000"/>
          <w:sz w:val="26"/>
          <w:szCs w:val="26"/>
        </w:rPr>
      </w:r>
    </w:p>
    <w:p>
      <w:pPr>
        <w:pStyle w:val="Normal"/>
        <w:spacing w:lineRule="auto" w:line="240" w:beforeAutospacing="1" w:afterAutospacing="1"/>
        <w:rPr>
          <w:rFonts w:ascii="All Times New Roman" w:hAnsi="All Times New Roman" w:cs="All Times New Roman"/>
          <w:color w:val="FF0000"/>
          <w:sz w:val="28"/>
          <w:szCs w:val="28"/>
        </w:rPr>
      </w:pPr>
      <w:r>
        <w:rPr>
          <w:rFonts w:cs="All Times New Roman" w:ascii="All Times New Roman" w:hAnsi="All Times New Roman"/>
          <w:color w:val="FF0000"/>
          <w:sz w:val="28"/>
          <w:szCs w:val="28"/>
        </w:rPr>
      </w:r>
    </w:p>
    <w:p>
      <w:pPr>
        <w:pStyle w:val="Normal"/>
        <w:spacing w:before="0" w:after="200"/>
        <w:rPr>
          <w:color w:val="FF0000"/>
          <w:sz w:val="32"/>
          <w:szCs w:val="32"/>
        </w:rPr>
      </w:pPr>
      <w:r>
        <w:rPr>
          <w:color w:val="FF0000"/>
          <w:sz w:val="32"/>
          <w:szCs w:val="32"/>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7" w:right="1417" w:gutter="0" w:header="708"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All Times New Roman">
    <w:charset w:val="01"/>
    <w:family w:val="roman"/>
    <w:pitch w:val="variable"/>
  </w:font>
  <w:font w:name="Cambria">
    <w:charset w:val="01"/>
    <w:family w:val="roman"/>
    <w:pitch w:val="variable"/>
  </w:font>
  <w:font w:name="Wingdings">
    <w:charset w:val="02"/>
    <w:family w:val="auto"/>
    <w:pitch w:val="default"/>
  </w:font>
  <w:font w:name="Courier New">
    <w:charset w:val="01"/>
    <w:family w:val="modern"/>
    <w:pitch w:val="fixed"/>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1318157"/>
    </w:sdtPr>
    <w:sdtContent>
      <w:p>
        <w:pPr>
          <w:pStyle w:val="Footer"/>
          <w:jc w:val="right"/>
          <w:rPr/>
        </w:pPr>
        <w:r>
          <w:rPr/>
          <w:fldChar w:fldCharType="begin"/>
        </w:r>
        <w:r>
          <w:rPr/>
          <w:instrText xml:space="preserve"> PAGE </w:instrText>
        </w:r>
        <w:r>
          <w:rPr/>
          <w:fldChar w:fldCharType="separate"/>
        </w:r>
        <w:r>
          <w:rPr/>
          <w:t>11</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1318157"/>
    </w:sdtPr>
    <w:sdtContent>
      <w:p>
        <w:pPr>
          <w:pStyle w:val="Footer"/>
          <w:jc w:val="right"/>
          <w:rPr/>
        </w:pPr>
        <w:r>
          <w:rPr/>
          <w:fldChar w:fldCharType="begin"/>
        </w:r>
        <w:r>
          <w:rPr/>
          <w:instrText xml:space="preserve"> PAGE </w:instrText>
        </w:r>
        <w:r>
          <w:rPr/>
          <w:fldChar w:fldCharType="separate"/>
        </w:r>
        <w:r>
          <w:rPr/>
          <w:t>11</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644"/>
        </w:tabs>
        <w:ind w:left="644"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2"/>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Normal (Web)"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a300e"/>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Hyperlink">
    <w:name w:val="Hyperlink"/>
    <w:basedOn w:val="DefaultParagraphFont"/>
    <w:rsid w:val="009a300e"/>
    <w:rPr>
      <w:color w:val="0000FF"/>
      <w:u w:val="single"/>
    </w:rPr>
  </w:style>
  <w:style w:type="character" w:styleId="Edpurpose" w:customStyle="1">
    <w:name w:val="edpurpose"/>
    <w:basedOn w:val="DefaultParagraphFont"/>
    <w:qFormat/>
    <w:rsid w:val="009a300e"/>
    <w:rPr/>
  </w:style>
  <w:style w:type="character" w:styleId="Meaning" w:customStyle="1">
    <w:name w:val="meaning"/>
    <w:basedOn w:val="DefaultParagraphFont"/>
    <w:qFormat/>
    <w:rsid w:val="009a300e"/>
    <w:rPr/>
  </w:style>
  <w:style w:type="character" w:styleId="HeaderChar" w:customStyle="1">
    <w:name w:val="Header Char"/>
    <w:basedOn w:val="DefaultParagraphFont"/>
    <w:link w:val="Header"/>
    <w:uiPriority w:val="99"/>
    <w:semiHidden/>
    <w:qFormat/>
    <w:rsid w:val="00fa310e"/>
    <w:rPr/>
  </w:style>
  <w:style w:type="character" w:styleId="FooterChar" w:customStyle="1">
    <w:name w:val="Footer Char"/>
    <w:basedOn w:val="DefaultParagraphFont"/>
    <w:link w:val="Footer"/>
    <w:uiPriority w:val="99"/>
    <w:qFormat/>
    <w:rsid w:val="00fa310e"/>
    <w:rPr/>
  </w:style>
  <w:style w:type="character" w:styleId="BodyTextChar" w:customStyle="1">
    <w:name w:val="Body Text Char"/>
    <w:basedOn w:val="DefaultParagraphFont"/>
    <w:qFormat/>
    <w:rsid w:val="00ea3706"/>
    <w:rPr>
      <w:rFonts w:ascii="Times New Roman" w:hAnsi="Times New Roman" w:eastAsia="Times New Roman" w:cs="Times New Roman"/>
      <w:sz w:val="24"/>
      <w:szCs w:val="24"/>
    </w:rPr>
  </w:style>
  <w:style w:type="paragraph" w:styleId="Heading">
    <w:name w:val="Heading"/>
    <w:basedOn w:val="Normal"/>
    <w:next w:val="BodyText"/>
    <w:qFormat/>
    <w:pPr>
      <w:keepNext w:val="true"/>
      <w:spacing w:before="240" w:after="120"/>
    </w:pPr>
    <w:rPr>
      <w:rFonts w:ascii="Liberation Sans" w:hAnsi="Liberation Sans" w:eastAsia="Droid Sans Fallback" w:cs="Droid Sans Devanagari"/>
      <w:sz w:val="28"/>
      <w:szCs w:val="28"/>
    </w:rPr>
  </w:style>
  <w:style w:type="paragraph" w:styleId="BodyText">
    <w:name w:val="Body Text"/>
    <w:basedOn w:val="Normal"/>
    <w:link w:val="BodyTextChar"/>
    <w:rsid w:val="00ea3706"/>
    <w:pPr>
      <w:spacing w:lineRule="auto" w:line="360" w:before="0" w:after="0"/>
      <w:jc w:val="both"/>
    </w:pPr>
    <w:rPr>
      <w:rFonts w:ascii="Times New Roman" w:hAnsi="Times New Roman" w:eastAsia="Times New Roman" w:cs="Times New Roman"/>
      <w:sz w:val="24"/>
      <w:szCs w:val="24"/>
    </w:rPr>
  </w:style>
  <w:style w:type="paragraph" w:styleId="List">
    <w:name w:val="List"/>
    <w:basedOn w:val="BodyText"/>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NormalWeb">
    <w:name w:val="Normal (Web)"/>
    <w:basedOn w:val="Normal"/>
    <w:qFormat/>
    <w:rsid w:val="009a300e"/>
    <w:pPr>
      <w:spacing w:lineRule="auto" w:line="240" w:beforeAutospacing="1" w:afterAutospacing="1"/>
    </w:pPr>
    <w:rPr>
      <w:rFonts w:ascii="Times New Roman" w:hAnsi="Times New Roman" w:eastAsia="Times New Roman" w:cs="Times New Roman"/>
      <w:sz w:val="24"/>
      <w:szCs w:val="24"/>
      <w:lang w:eastAsia="bg-BG"/>
    </w:rPr>
  </w:style>
  <w:style w:type="paragraph" w:styleId="ListParagraph">
    <w:name w:val="List Paragraph"/>
    <w:basedOn w:val="Normal"/>
    <w:uiPriority w:val="34"/>
    <w:qFormat/>
    <w:rsid w:val="009a300e"/>
    <w:pPr>
      <w:spacing w:before="0" w:after="200"/>
      <w:ind w:left="720"/>
      <w:contextualSpacing/>
    </w:pPr>
    <w:rPr/>
  </w:style>
  <w:style w:type="paragraph" w:styleId="HeaderandFooter">
    <w:name w:val="Header and Footer"/>
    <w:basedOn w:val="Normal"/>
    <w:qFormat/>
    <w:pPr/>
    <w:rPr/>
  </w:style>
  <w:style w:type="paragraph" w:styleId="Header">
    <w:name w:val="Header"/>
    <w:basedOn w:val="Normal"/>
    <w:link w:val="HeaderChar"/>
    <w:uiPriority w:val="99"/>
    <w:semiHidden/>
    <w:unhideWhenUsed/>
    <w:rsid w:val="00fa310e"/>
    <w:pPr>
      <w:tabs>
        <w:tab w:val="clear" w:pos="708"/>
        <w:tab w:val="center" w:pos="4536" w:leader="none"/>
        <w:tab w:val="right" w:pos="9072" w:leader="none"/>
      </w:tabs>
      <w:spacing w:lineRule="auto" w:line="240" w:before="0" w:after="0"/>
    </w:pPr>
    <w:rPr/>
  </w:style>
  <w:style w:type="paragraph" w:styleId="Footer">
    <w:name w:val="Footer"/>
    <w:basedOn w:val="Normal"/>
    <w:link w:val="FooterChar"/>
    <w:uiPriority w:val="99"/>
    <w:unhideWhenUsed/>
    <w:rsid w:val="00fa310e"/>
    <w:pPr>
      <w:tabs>
        <w:tab w:val="clear" w:pos="708"/>
        <w:tab w:val="center" w:pos="4536" w:leader="none"/>
        <w:tab w:val="right" w:pos="9072"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translate.google.bg/"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12443-6639-4EF4-9FAB-E801B9A2E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Application>LibreOffice/7.6.4.1$Linux_X86_64 LibreOffice_project/60$Build-1</Application>
  <AppVersion>15.0000</AppVersion>
  <Pages>11</Pages>
  <Words>2100</Words>
  <Characters>13459</Characters>
  <CharactersWithSpaces>15599</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2012-06-29T10:27:00Z</dcterms:created>
  <dc:creator>.</dc:creator>
  <dc:description/>
  <dc:language>en-US</dc:language>
  <cp:lastModifiedBy>.</cp:lastModifiedBy>
  <dcterms:modified xsi:type="dcterms:W3CDTF">2013-01-26T08:39:00Z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file>